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" w:tblpY="2345"/>
        <w:tblW w:w="16585" w:type="dxa"/>
        <w:tblLook w:val="00A0" w:firstRow="1" w:lastRow="0" w:firstColumn="1" w:lastColumn="0" w:noHBand="0" w:noVBand="0"/>
      </w:tblPr>
      <w:tblGrid>
        <w:gridCol w:w="2836"/>
        <w:gridCol w:w="2835"/>
        <w:gridCol w:w="3118"/>
        <w:gridCol w:w="2835"/>
        <w:gridCol w:w="2693"/>
        <w:gridCol w:w="2268"/>
      </w:tblGrid>
      <w:tr w:rsidR="008D123C" w:rsidRPr="00E926F3" w14:paraId="29794131" w14:textId="77777777" w:rsidTr="00465F7B">
        <w:trPr>
          <w:trHeight w:val="523"/>
        </w:trPr>
        <w:tc>
          <w:tcPr>
            <w:tcW w:w="2836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4FA2961" w14:textId="77777777" w:rsidR="008D123C" w:rsidRPr="00E926F3" w:rsidRDefault="00856A3A" w:rsidP="004E57E4">
            <w:pPr>
              <w:jc w:val="center"/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Pour commencer</w:t>
            </w:r>
            <w:r w:rsidR="00CF2A91">
              <w:rPr>
                <w:b/>
                <w:sz w:val="30"/>
                <w:lang w:val="ga-IE"/>
              </w:rPr>
              <w:t xml:space="preserve"> </w:t>
            </w:r>
          </w:p>
          <w:p w14:paraId="5C122BAE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02289F4" w14:textId="77777777" w:rsidR="008D123C" w:rsidRPr="00E926F3" w:rsidRDefault="008D123C" w:rsidP="004E57E4">
            <w:pPr>
              <w:jc w:val="center"/>
              <w:rPr>
                <w:b/>
                <w:sz w:val="30"/>
                <w:lang w:val="ga-IE"/>
              </w:rPr>
            </w:pPr>
            <w:r w:rsidRPr="00E926F3">
              <w:rPr>
                <w:b/>
                <w:sz w:val="30"/>
                <w:lang w:val="ga-IE"/>
              </w:rPr>
              <w:t>Starting off</w:t>
            </w:r>
            <w:r w:rsidR="00E926F3">
              <w:rPr>
                <w:b/>
                <w:sz w:val="30"/>
                <w:lang w:val="ga-I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8132405" w14:textId="77777777" w:rsidR="008D123C" w:rsidRPr="00E926F3" w:rsidRDefault="007C01F9" w:rsidP="004E57E4">
            <w:pPr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Réagir</w:t>
            </w:r>
            <w:r w:rsidR="00336903">
              <w:rPr>
                <w:b/>
                <w:sz w:val="30"/>
                <w:lang w:val="ga-IE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1598724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  <w:r w:rsidRPr="00E926F3">
              <w:rPr>
                <w:b/>
                <w:sz w:val="30"/>
                <w:lang w:val="ga-IE"/>
              </w:rPr>
              <w:t>Answering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2A25A2D" w14:textId="77777777" w:rsidR="008D123C" w:rsidRPr="00E926F3" w:rsidRDefault="00243F1C" w:rsidP="004E57E4">
            <w:pPr>
              <w:jc w:val="center"/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Renforcer</w:t>
            </w:r>
          </w:p>
          <w:p w14:paraId="696A51FA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ED7D7A9" w14:textId="77777777" w:rsidR="008D123C" w:rsidRPr="00E926F3" w:rsidRDefault="008D123C" w:rsidP="004E57E4">
            <w:pPr>
              <w:ind w:left="360"/>
              <w:rPr>
                <w:b/>
                <w:i/>
                <w:sz w:val="30"/>
                <w:lang w:val="ga-IE"/>
              </w:rPr>
            </w:pPr>
            <w:r w:rsidRPr="00E926F3">
              <w:rPr>
                <w:b/>
                <w:i/>
                <w:sz w:val="30"/>
                <w:lang w:val="ga-IE"/>
              </w:rPr>
              <w:t>Engaging</w:t>
            </w:r>
          </w:p>
        </w:tc>
      </w:tr>
      <w:tr w:rsidR="008D123C" w:rsidRPr="00E926F3" w14:paraId="1CF5B7BA" w14:textId="77777777" w:rsidTr="00465F7B">
        <w:trPr>
          <w:trHeight w:val="1585"/>
        </w:trPr>
        <w:tc>
          <w:tcPr>
            <w:tcW w:w="2836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2BC6C3A0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Tout d’abord, je pense que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034BAE44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Pour commencer</w:t>
            </w:r>
            <w:r w:rsidR="008D123C" w:rsidRPr="00E926F3">
              <w:rPr>
                <w:sz w:val="30"/>
                <w:lang w:val="ga-IE"/>
              </w:rPr>
              <w:t>,...</w:t>
            </w:r>
          </w:p>
          <w:p w14:paraId="096911B7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Je crois que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1ED95700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D’après moi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12EB6A58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Il me semble que</w:t>
            </w:r>
            <w:r w:rsidR="00CF2A91">
              <w:rPr>
                <w:sz w:val="30"/>
                <w:lang w:val="ga-IE"/>
              </w:rPr>
              <w:t>...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6C5B63E8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First of all, I think...</w:t>
            </w:r>
          </w:p>
          <w:p w14:paraId="0914AABE" w14:textId="77777777" w:rsidR="00856A3A" w:rsidRDefault="00856A3A" w:rsidP="004E57E4">
            <w:pPr>
              <w:rPr>
                <w:i/>
                <w:sz w:val="30"/>
                <w:lang w:val="ga-IE"/>
              </w:rPr>
            </w:pPr>
          </w:p>
          <w:p w14:paraId="78E6E2A8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To begin,...</w:t>
            </w:r>
          </w:p>
          <w:p w14:paraId="4C924A9B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 think that...</w:t>
            </w:r>
          </w:p>
          <w:p w14:paraId="2344F4A7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In my opinion...</w:t>
            </w:r>
          </w:p>
          <w:p w14:paraId="276A6411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It seems to me that...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378D98E6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Je suis d’accord que...</w:t>
            </w:r>
            <w:r w:rsidR="008D123C" w:rsidRPr="00E926F3">
              <w:rPr>
                <w:sz w:val="30"/>
                <w:lang w:val="ga-IE"/>
              </w:rPr>
              <w:t xml:space="preserve"> </w:t>
            </w:r>
            <w:r>
              <w:rPr>
                <w:sz w:val="30"/>
                <w:lang w:val="ga-IE"/>
              </w:rPr>
              <w:t>Je crois aussi que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4E2F7649" w14:textId="77777777" w:rsidR="008D123C" w:rsidRPr="00E926F3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Un autre exemple est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0DD9BA58" w14:textId="77777777" w:rsidR="008D123C" w:rsidRDefault="00856A3A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 xml:space="preserve">Cela ressemble à 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74CE840D" w14:textId="77777777" w:rsidR="007C01F9" w:rsidRPr="00E926F3" w:rsidRDefault="007C01F9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Je ne suis pas d’accord...</w:t>
            </w:r>
          </w:p>
          <w:p w14:paraId="31ACEEDE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52549623" w14:textId="77777777" w:rsidR="00243F1C" w:rsidRDefault="00243F1C" w:rsidP="004E57E4">
            <w:pPr>
              <w:rPr>
                <w:i/>
                <w:sz w:val="30"/>
                <w:lang w:val="ga-IE"/>
              </w:rPr>
            </w:pPr>
            <w:r>
              <w:rPr>
                <w:i/>
                <w:sz w:val="30"/>
                <w:lang w:val="ga-IE"/>
              </w:rPr>
              <w:t>I agree that</w:t>
            </w:r>
          </w:p>
          <w:p w14:paraId="12108E3D" w14:textId="77777777" w:rsidR="008D123C" w:rsidRPr="00E926F3" w:rsidRDefault="00243F1C" w:rsidP="004E57E4">
            <w:pPr>
              <w:rPr>
                <w:i/>
                <w:sz w:val="30"/>
                <w:lang w:val="ga-IE"/>
              </w:rPr>
            </w:pPr>
            <w:r>
              <w:rPr>
                <w:i/>
                <w:sz w:val="30"/>
                <w:lang w:val="ga-IE"/>
              </w:rPr>
              <w:t xml:space="preserve">I also </w:t>
            </w:r>
            <w:r w:rsidR="008D123C" w:rsidRPr="00E926F3">
              <w:rPr>
                <w:i/>
                <w:sz w:val="30"/>
                <w:lang w:val="ga-IE"/>
              </w:rPr>
              <w:t>think that...</w:t>
            </w:r>
          </w:p>
          <w:p w14:paraId="202D859D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Another example is...</w:t>
            </w:r>
          </w:p>
          <w:p w14:paraId="0D6BAE81" w14:textId="77777777" w:rsidR="008D123C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It’s a bit like...</w:t>
            </w:r>
          </w:p>
          <w:p w14:paraId="771255DD" w14:textId="77777777" w:rsidR="007C01F9" w:rsidRPr="00E926F3" w:rsidRDefault="007C01F9" w:rsidP="004E57E4">
            <w:pPr>
              <w:rPr>
                <w:sz w:val="30"/>
                <w:lang w:val="ga-IE"/>
              </w:rPr>
            </w:pPr>
            <w:r>
              <w:rPr>
                <w:i/>
                <w:sz w:val="30"/>
                <w:lang w:val="ga-IE"/>
              </w:rPr>
              <w:t>I don’t agree...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1574F8AC" w14:textId="77777777" w:rsidR="008D123C" w:rsidRPr="00E926F3" w:rsidRDefault="00243F1C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Vous avez raison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43749BDA" w14:textId="77777777" w:rsidR="008D123C" w:rsidRPr="00E926F3" w:rsidRDefault="00243F1C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Que pensez-vous de...?</w:t>
            </w:r>
          </w:p>
          <w:p w14:paraId="6B8BCAF7" w14:textId="77777777" w:rsidR="008D123C" w:rsidRDefault="00243F1C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Parlez-</w:t>
            </w:r>
            <w:r w:rsidR="00336903">
              <w:rPr>
                <w:sz w:val="30"/>
                <w:lang w:val="ga-IE"/>
              </w:rPr>
              <w:t>nous</w:t>
            </w:r>
            <w:r>
              <w:rPr>
                <w:sz w:val="30"/>
                <w:lang w:val="ga-IE"/>
              </w:rPr>
              <w:t xml:space="preserve"> de</w:t>
            </w:r>
            <w:r w:rsidR="00B57921">
              <w:rPr>
                <w:sz w:val="30"/>
                <w:lang w:val="ga-IE"/>
              </w:rPr>
              <w:t>...</w:t>
            </w:r>
          </w:p>
          <w:p w14:paraId="6CF65E96" w14:textId="77777777" w:rsidR="00B57921" w:rsidRPr="00E926F3" w:rsidRDefault="00B57921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Racontez-</w:t>
            </w:r>
            <w:r w:rsidR="00336903">
              <w:rPr>
                <w:sz w:val="30"/>
                <w:lang w:val="ga-IE"/>
              </w:rPr>
              <w:t>nous</w:t>
            </w:r>
            <w:r>
              <w:rPr>
                <w:sz w:val="30"/>
                <w:lang w:val="ga-IE"/>
              </w:rPr>
              <w:t>...</w:t>
            </w:r>
          </w:p>
          <w:p w14:paraId="4297A03F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9CCFF"/>
          </w:tcPr>
          <w:p w14:paraId="4DEB5F30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You’re right...</w:t>
            </w:r>
          </w:p>
          <w:p w14:paraId="59AF8728" w14:textId="77777777" w:rsidR="008D123C" w:rsidRPr="00E926F3" w:rsidRDefault="00E926F3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 xml:space="preserve">What do you think </w:t>
            </w:r>
            <w:r w:rsidR="008D123C" w:rsidRPr="00E926F3">
              <w:rPr>
                <w:i/>
                <w:sz w:val="30"/>
                <w:lang w:val="ga-IE"/>
              </w:rPr>
              <w:t>about?</w:t>
            </w:r>
          </w:p>
          <w:p w14:paraId="3DE0F7C0" w14:textId="77777777" w:rsidR="008D123C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Tell us about...</w:t>
            </w:r>
          </w:p>
          <w:p w14:paraId="7A8D6201" w14:textId="77777777" w:rsidR="00B57921" w:rsidRPr="00E926F3" w:rsidRDefault="00B57921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Tell us about...</w:t>
            </w:r>
          </w:p>
        </w:tc>
      </w:tr>
      <w:tr w:rsidR="008D123C" w:rsidRPr="00E926F3" w14:paraId="4B32E577" w14:textId="77777777" w:rsidTr="00465F7B">
        <w:trPr>
          <w:trHeight w:val="785"/>
        </w:trPr>
        <w:tc>
          <w:tcPr>
            <w:tcW w:w="2836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9961BB0" w14:textId="77777777" w:rsidR="008D123C" w:rsidRPr="00E926F3" w:rsidRDefault="00B57921" w:rsidP="004E57E4">
            <w:pPr>
              <w:ind w:left="360"/>
              <w:jc w:val="center"/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Ecouter et montrer qu’on a compris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EB0DC7F" w14:textId="77777777" w:rsidR="008D123C" w:rsidRPr="004A5009" w:rsidRDefault="008D123C" w:rsidP="004E57E4">
            <w:pPr>
              <w:jc w:val="center"/>
              <w:rPr>
                <w:b/>
                <w:i/>
                <w:sz w:val="30"/>
                <w:lang w:val="ga-IE"/>
              </w:rPr>
            </w:pPr>
            <w:r w:rsidRPr="004A5009">
              <w:rPr>
                <w:b/>
                <w:i/>
                <w:sz w:val="30"/>
                <w:lang w:val="ga-IE"/>
              </w:rPr>
              <w:t>Listening &amp; showing comprehension</w:t>
            </w:r>
            <w:r w:rsidR="00E926F3" w:rsidRPr="004A5009">
              <w:rPr>
                <w:b/>
                <w:i/>
                <w:sz w:val="30"/>
                <w:lang w:val="ga-I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207B865" w14:textId="77777777" w:rsidR="008D123C" w:rsidRPr="00E926F3" w:rsidRDefault="00472ACF" w:rsidP="004E57E4">
            <w:pPr>
              <w:jc w:val="center"/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Rajouter</w:t>
            </w:r>
          </w:p>
          <w:p w14:paraId="0D39E6BE" w14:textId="77777777" w:rsidR="008D123C" w:rsidRPr="00E926F3" w:rsidRDefault="008D123C" w:rsidP="004E57E4">
            <w:pPr>
              <w:jc w:val="center"/>
              <w:rPr>
                <w:b/>
                <w:sz w:val="30"/>
                <w:lang w:val="ga-IE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155B7A8" w14:textId="77777777" w:rsidR="008D123C" w:rsidRPr="00E926F3" w:rsidRDefault="008D123C" w:rsidP="004E57E4">
            <w:pPr>
              <w:ind w:left="360"/>
              <w:jc w:val="center"/>
              <w:rPr>
                <w:b/>
                <w:i/>
                <w:sz w:val="30"/>
                <w:lang w:val="ga-IE"/>
              </w:rPr>
            </w:pPr>
            <w:r w:rsidRPr="00E926F3">
              <w:rPr>
                <w:b/>
                <w:i/>
                <w:sz w:val="30"/>
                <w:lang w:val="ga-IE"/>
              </w:rPr>
              <w:t>Adding &amp; continuing</w:t>
            </w:r>
            <w:r w:rsidR="00E926F3">
              <w:rPr>
                <w:b/>
                <w:i/>
                <w:sz w:val="30"/>
                <w:lang w:val="ga-IE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0735716" w14:textId="77777777" w:rsidR="008D123C" w:rsidRPr="00E926F3" w:rsidRDefault="000C2176" w:rsidP="004E57E4">
            <w:pPr>
              <w:ind w:left="360"/>
              <w:jc w:val="center"/>
              <w:rPr>
                <w:b/>
                <w:sz w:val="30"/>
                <w:lang w:val="ga-IE"/>
              </w:rPr>
            </w:pPr>
            <w:r>
              <w:rPr>
                <w:b/>
                <w:sz w:val="30"/>
                <w:lang w:val="ga-IE"/>
              </w:rPr>
              <w:t>Conclure</w:t>
            </w:r>
          </w:p>
          <w:p w14:paraId="73E0C387" w14:textId="77777777" w:rsidR="008D123C" w:rsidRPr="00E926F3" w:rsidRDefault="008D123C" w:rsidP="004E57E4">
            <w:pPr>
              <w:jc w:val="center"/>
              <w:rPr>
                <w:b/>
                <w:sz w:val="30"/>
                <w:lang w:val="ga-IE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0BA03DD" w14:textId="77777777" w:rsidR="008D123C" w:rsidRPr="00E926F3" w:rsidRDefault="008D123C" w:rsidP="004E57E4">
            <w:pPr>
              <w:ind w:left="360"/>
              <w:jc w:val="center"/>
              <w:rPr>
                <w:b/>
                <w:i/>
                <w:sz w:val="30"/>
                <w:lang w:val="ga-IE"/>
              </w:rPr>
            </w:pPr>
            <w:r w:rsidRPr="00E926F3">
              <w:rPr>
                <w:b/>
                <w:i/>
                <w:sz w:val="30"/>
                <w:lang w:val="ga-IE"/>
              </w:rPr>
              <w:t>Finishing &amp; deciding</w:t>
            </w:r>
            <w:r w:rsidR="00E926F3">
              <w:rPr>
                <w:b/>
                <w:i/>
                <w:sz w:val="30"/>
                <w:lang w:val="ga-IE"/>
              </w:rPr>
              <w:t>:</w:t>
            </w:r>
          </w:p>
        </w:tc>
      </w:tr>
      <w:tr w:rsidR="008D123C" w:rsidRPr="00E926F3" w14:paraId="70203C76" w14:textId="77777777" w:rsidTr="00465F7B">
        <w:trPr>
          <w:trHeight w:val="2633"/>
        </w:trPr>
        <w:tc>
          <w:tcPr>
            <w:tcW w:w="2836" w:type="dxa"/>
            <w:shd w:val="clear" w:color="auto" w:fill="99CCFF"/>
          </w:tcPr>
          <w:p w14:paraId="7A99D833" w14:textId="77777777" w:rsidR="008D123C" w:rsidRPr="00E926F3" w:rsidRDefault="00E926F3" w:rsidP="004E57E4">
            <w:pPr>
              <w:rPr>
                <w:sz w:val="30"/>
                <w:lang w:val="ga-IE"/>
              </w:rPr>
            </w:pPr>
            <w:r w:rsidRPr="00E926F3">
              <w:rPr>
                <w:sz w:val="30"/>
                <w:lang w:val="ga-IE"/>
              </w:rPr>
              <w:t xml:space="preserve">    </w:t>
            </w:r>
            <w:r w:rsidR="008D123C" w:rsidRPr="00E926F3">
              <w:rPr>
                <w:sz w:val="30"/>
                <w:lang w:val="ga-IE"/>
              </w:rPr>
              <w:t>**</w:t>
            </w:r>
            <w:r w:rsidR="00B57921">
              <w:rPr>
                <w:sz w:val="30"/>
                <w:lang w:val="ga-IE"/>
              </w:rPr>
              <w:t>Rappel !</w:t>
            </w:r>
            <w:r w:rsidR="008D123C" w:rsidRPr="00E926F3">
              <w:rPr>
                <w:sz w:val="30"/>
                <w:lang w:val="ga-IE"/>
              </w:rPr>
              <w:t xml:space="preserve"> – </w:t>
            </w:r>
            <w:r w:rsidR="00336903">
              <w:rPr>
                <w:sz w:val="30"/>
                <w:lang w:val="ga-IE"/>
              </w:rPr>
              <w:t xml:space="preserve">Regardez la pers. </w:t>
            </w:r>
            <w:r w:rsidR="00577967">
              <w:rPr>
                <w:sz w:val="30"/>
                <w:lang w:val="ga-IE"/>
              </w:rPr>
              <w:t>à</w:t>
            </w:r>
            <w:r w:rsidR="00336903">
              <w:rPr>
                <w:sz w:val="30"/>
                <w:lang w:val="ga-IE"/>
              </w:rPr>
              <w:t xml:space="preserve"> qui vous parlez</w:t>
            </w:r>
            <w:r w:rsidR="00862D11">
              <w:rPr>
                <w:sz w:val="30"/>
                <w:lang w:val="ga-IE"/>
              </w:rPr>
              <w:t>; répétez la phrase dans votre tête pour être sûr</w:t>
            </w:r>
          </w:p>
          <w:p w14:paraId="7B0811C9" w14:textId="77777777" w:rsidR="008D123C" w:rsidRPr="00E926F3" w:rsidRDefault="008D123C" w:rsidP="004E57E4">
            <w:pPr>
              <w:rPr>
                <w:sz w:val="30"/>
                <w:lang w:val="ga-IE"/>
              </w:rPr>
            </w:pPr>
            <w:r w:rsidRPr="00E926F3">
              <w:rPr>
                <w:sz w:val="30"/>
                <w:lang w:val="ga-IE"/>
              </w:rPr>
              <w:t>Ah...</w:t>
            </w:r>
          </w:p>
          <w:p w14:paraId="7F9F568F" w14:textId="77777777" w:rsidR="008D123C" w:rsidRPr="00E926F3" w:rsidRDefault="008D123C" w:rsidP="004E57E4">
            <w:pPr>
              <w:rPr>
                <w:sz w:val="30"/>
                <w:lang w:val="ga-IE"/>
              </w:rPr>
            </w:pPr>
            <w:r w:rsidRPr="00E926F3">
              <w:rPr>
                <w:sz w:val="30"/>
                <w:lang w:val="ga-IE"/>
              </w:rPr>
              <w:t>S</w:t>
            </w:r>
            <w:r w:rsidR="00862D11">
              <w:rPr>
                <w:sz w:val="30"/>
                <w:lang w:val="ga-IE"/>
              </w:rPr>
              <w:t>i</w:t>
            </w:r>
            <w:r w:rsidRPr="00E926F3">
              <w:rPr>
                <w:sz w:val="30"/>
                <w:lang w:val="ga-IE"/>
              </w:rPr>
              <w:t>...</w:t>
            </w:r>
          </w:p>
          <w:p w14:paraId="1EC8A69C" w14:textId="77777777" w:rsidR="008D123C" w:rsidRPr="00E926F3" w:rsidRDefault="00862D11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D’accord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12AC6F7D" w14:textId="77777777" w:rsidR="008D123C" w:rsidRPr="00E926F3" w:rsidRDefault="00862D11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Je suis d’accord</w:t>
            </w:r>
          </w:p>
          <w:p w14:paraId="7C3DC674" w14:textId="77777777" w:rsidR="00472ACF" w:rsidRDefault="00862D11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Vous dites que...</w:t>
            </w:r>
            <w:r w:rsidR="008D123C" w:rsidRPr="00E926F3">
              <w:rPr>
                <w:sz w:val="30"/>
                <w:lang w:val="ga-IE"/>
              </w:rPr>
              <w:t xml:space="preserve"> </w:t>
            </w:r>
          </w:p>
          <w:p w14:paraId="68F34B3F" w14:textId="77777777" w:rsidR="004A5009" w:rsidRDefault="004A5009" w:rsidP="004E57E4">
            <w:pPr>
              <w:rPr>
                <w:sz w:val="30"/>
                <w:lang w:val="ga-IE"/>
              </w:rPr>
            </w:pPr>
          </w:p>
          <w:p w14:paraId="589A9A82" w14:textId="77777777" w:rsidR="00472ACF" w:rsidRPr="00E926F3" w:rsidRDefault="00472ACF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 xml:space="preserve">Selon vous, </w:t>
            </w:r>
          </w:p>
        </w:tc>
        <w:tc>
          <w:tcPr>
            <w:tcW w:w="2835" w:type="dxa"/>
            <w:shd w:val="clear" w:color="auto" w:fill="99CCFF"/>
          </w:tcPr>
          <w:p w14:paraId="3E265946" w14:textId="77777777" w:rsidR="00E926F3" w:rsidRPr="00E926F3" w:rsidRDefault="008D123C" w:rsidP="004E57E4">
            <w:pPr>
              <w:ind w:left="360"/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**Remember, keep eye contact, don’t talk, repeat it in your head</w:t>
            </w:r>
          </w:p>
          <w:p w14:paraId="603BA96B" w14:textId="77777777" w:rsidR="00862D11" w:rsidRDefault="00862D11" w:rsidP="004E57E4">
            <w:pPr>
              <w:rPr>
                <w:i/>
                <w:sz w:val="30"/>
                <w:lang w:val="ga-IE"/>
              </w:rPr>
            </w:pPr>
          </w:p>
          <w:p w14:paraId="6BDF69A6" w14:textId="77777777" w:rsidR="004A5009" w:rsidRDefault="004A5009" w:rsidP="004E57E4">
            <w:pPr>
              <w:rPr>
                <w:i/>
                <w:sz w:val="30"/>
                <w:lang w:val="ga-IE"/>
              </w:rPr>
            </w:pPr>
          </w:p>
          <w:p w14:paraId="74E50834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Aha...</w:t>
            </w:r>
          </w:p>
          <w:p w14:paraId="11789952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Yes...</w:t>
            </w:r>
          </w:p>
          <w:p w14:paraId="5A9E9DF4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Okay...</w:t>
            </w:r>
          </w:p>
          <w:p w14:paraId="121E7834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 agree...</w:t>
            </w:r>
          </w:p>
          <w:p w14:paraId="35F61F35" w14:textId="77777777" w:rsidR="008D123C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So you’re saying that...</w:t>
            </w:r>
          </w:p>
          <w:p w14:paraId="3E18168F" w14:textId="77777777" w:rsidR="00472ACF" w:rsidRPr="00E926F3" w:rsidRDefault="00472ACF" w:rsidP="004E57E4">
            <w:pPr>
              <w:rPr>
                <w:sz w:val="30"/>
                <w:lang w:val="ga-IE"/>
              </w:rPr>
            </w:pPr>
            <w:r w:rsidRPr="00472ACF">
              <w:rPr>
                <w:i/>
                <w:sz w:val="30"/>
                <w:lang w:val="ga-IE"/>
              </w:rPr>
              <w:t>According to you</w:t>
            </w:r>
          </w:p>
        </w:tc>
        <w:tc>
          <w:tcPr>
            <w:tcW w:w="3118" w:type="dxa"/>
            <w:shd w:val="clear" w:color="auto" w:fill="99CCFF"/>
          </w:tcPr>
          <w:p w14:paraId="3D2651C7" w14:textId="77777777" w:rsidR="008D123C" w:rsidRPr="00E926F3" w:rsidRDefault="00472ACF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Une autre raison est...</w:t>
            </w:r>
          </w:p>
          <w:p w14:paraId="021C135E" w14:textId="77777777" w:rsidR="008D123C" w:rsidRPr="00E926F3" w:rsidRDefault="00472ACF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Je pense aussi que</w:t>
            </w:r>
            <w:r w:rsidR="008D123C" w:rsidRPr="00E926F3">
              <w:rPr>
                <w:sz w:val="30"/>
                <w:lang w:val="ga-IE"/>
              </w:rPr>
              <w:t>...</w:t>
            </w:r>
          </w:p>
          <w:p w14:paraId="0A1FA8FC" w14:textId="77777777" w:rsidR="008D123C" w:rsidRPr="00E926F3" w:rsidRDefault="00C736A8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Et si...</w:t>
            </w:r>
          </w:p>
          <w:p w14:paraId="7BA288FD" w14:textId="77777777" w:rsidR="008D123C" w:rsidRPr="00E926F3" w:rsidRDefault="00C736A8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 xml:space="preserve">Un </w:t>
            </w:r>
            <w:r w:rsidR="004A5009">
              <w:rPr>
                <w:sz w:val="30"/>
                <w:lang w:val="ga-IE"/>
              </w:rPr>
              <w:t xml:space="preserve">autre </w:t>
            </w:r>
            <w:r>
              <w:rPr>
                <w:sz w:val="30"/>
                <w:lang w:val="ga-IE"/>
              </w:rPr>
              <w:t>exemple est...</w:t>
            </w:r>
          </w:p>
          <w:p w14:paraId="256E40A6" w14:textId="77777777" w:rsidR="008D123C" w:rsidRDefault="00C736A8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On pourrait aussi</w:t>
            </w:r>
          </w:p>
          <w:p w14:paraId="11B2D67B" w14:textId="77777777" w:rsidR="00C736A8" w:rsidRPr="00E926F3" w:rsidRDefault="004A5009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Il y a aussi...</w:t>
            </w:r>
          </w:p>
          <w:p w14:paraId="14DAECAD" w14:textId="77777777" w:rsidR="008D123C" w:rsidRPr="00E926F3" w:rsidRDefault="00CB416E" w:rsidP="004E57E4">
            <w:pPr>
              <w:rPr>
                <w:b/>
                <w:sz w:val="30"/>
                <w:lang w:val="ga-IE"/>
              </w:rPr>
            </w:pPr>
            <w:r w:rsidRPr="00CB416E">
              <w:rPr>
                <w:sz w:val="30"/>
                <w:lang w:val="ga-IE"/>
              </w:rPr>
              <w:t>Y-a-t-il quelque chose qui manque?</w:t>
            </w:r>
            <w:r>
              <w:rPr>
                <w:b/>
                <w:sz w:val="30"/>
                <w:lang w:val="ga-IE"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14:paraId="2DB660F8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Another reason is...</w:t>
            </w:r>
          </w:p>
          <w:p w14:paraId="48B2E5CE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I also think that...</w:t>
            </w:r>
          </w:p>
          <w:p w14:paraId="1226F644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What if...</w:t>
            </w:r>
          </w:p>
          <w:p w14:paraId="7BC24DCA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Another example is...</w:t>
            </w:r>
          </w:p>
          <w:p w14:paraId="682F3C56" w14:textId="77777777" w:rsidR="008D123C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We could also...</w:t>
            </w:r>
          </w:p>
          <w:p w14:paraId="772A961E" w14:textId="77777777" w:rsidR="004A5009" w:rsidRDefault="004A5009" w:rsidP="004E57E4">
            <w:pPr>
              <w:rPr>
                <w:i/>
                <w:sz w:val="30"/>
                <w:lang w:val="ga-IE"/>
              </w:rPr>
            </w:pPr>
            <w:r>
              <w:rPr>
                <w:i/>
                <w:sz w:val="30"/>
                <w:lang w:val="ga-IE"/>
              </w:rPr>
              <w:t>There is also...</w:t>
            </w:r>
          </w:p>
          <w:p w14:paraId="37CDE5CD" w14:textId="77777777" w:rsidR="00CB416E" w:rsidRPr="00E926F3" w:rsidRDefault="00CB416E" w:rsidP="004E57E4">
            <w:pPr>
              <w:rPr>
                <w:i/>
                <w:sz w:val="30"/>
                <w:lang w:val="ga-IE"/>
              </w:rPr>
            </w:pPr>
            <w:r>
              <w:rPr>
                <w:i/>
                <w:sz w:val="30"/>
                <w:lang w:val="ga-IE"/>
              </w:rPr>
              <w:t xml:space="preserve">Is there anything missing? </w:t>
            </w:r>
          </w:p>
        </w:tc>
        <w:tc>
          <w:tcPr>
            <w:tcW w:w="2693" w:type="dxa"/>
            <w:shd w:val="clear" w:color="auto" w:fill="99CCFF"/>
          </w:tcPr>
          <w:p w14:paraId="70F5A856" w14:textId="77777777" w:rsidR="008D123C" w:rsidRPr="00E926F3" w:rsidRDefault="000C2176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Donc, nous pensons que...</w:t>
            </w:r>
          </w:p>
          <w:p w14:paraId="1B47D44B" w14:textId="77777777" w:rsidR="008D123C" w:rsidRPr="00E926F3" w:rsidRDefault="000C2176" w:rsidP="004E57E4">
            <w:pPr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Nous avons décidé que...</w:t>
            </w:r>
          </w:p>
          <w:p w14:paraId="2DA80E33" w14:textId="77777777" w:rsidR="008D123C" w:rsidRPr="00E926F3" w:rsidRDefault="00CF2A91" w:rsidP="00C9099C">
            <w:pPr>
              <w:ind w:left="142"/>
              <w:rPr>
                <w:sz w:val="30"/>
                <w:lang w:val="ga-IE"/>
              </w:rPr>
            </w:pPr>
            <w:r>
              <w:rPr>
                <w:sz w:val="30"/>
                <w:lang w:val="ga-IE"/>
              </w:rPr>
              <w:t>Préparons ce que nous al</w:t>
            </w:r>
            <w:r w:rsidR="00971F02">
              <w:rPr>
                <w:sz w:val="30"/>
                <w:lang w:val="ga-IE"/>
              </w:rPr>
              <w:t>l</w:t>
            </w:r>
            <w:bookmarkStart w:id="0" w:name="_GoBack"/>
            <w:bookmarkEnd w:id="0"/>
            <w:r>
              <w:rPr>
                <w:sz w:val="30"/>
                <w:lang w:val="ga-IE"/>
              </w:rPr>
              <w:t>on</w:t>
            </w:r>
            <w:r w:rsidR="00CB416E">
              <w:rPr>
                <w:sz w:val="30"/>
                <w:lang w:val="ga-IE"/>
              </w:rPr>
              <w:t>s</w:t>
            </w:r>
            <w:r>
              <w:rPr>
                <w:sz w:val="30"/>
                <w:lang w:val="ga-IE"/>
              </w:rPr>
              <w:t xml:space="preserve"> dire...</w:t>
            </w:r>
          </w:p>
          <w:p w14:paraId="233582E9" w14:textId="77777777" w:rsidR="008D123C" w:rsidRPr="00E926F3" w:rsidRDefault="008D123C" w:rsidP="004E57E4">
            <w:pPr>
              <w:rPr>
                <w:b/>
                <w:sz w:val="30"/>
                <w:lang w:val="ga-IE"/>
              </w:rPr>
            </w:pPr>
          </w:p>
        </w:tc>
        <w:tc>
          <w:tcPr>
            <w:tcW w:w="2268" w:type="dxa"/>
            <w:shd w:val="clear" w:color="auto" w:fill="99CCFF"/>
          </w:tcPr>
          <w:p w14:paraId="56EBE9F4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Ok, what we think is...</w:t>
            </w:r>
          </w:p>
          <w:p w14:paraId="337B1028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We’ve decided that...</w:t>
            </w:r>
          </w:p>
          <w:p w14:paraId="13279232" w14:textId="77777777" w:rsidR="008D123C" w:rsidRPr="00E926F3" w:rsidRDefault="008D123C" w:rsidP="004E57E4">
            <w:pPr>
              <w:rPr>
                <w:i/>
                <w:sz w:val="30"/>
                <w:lang w:val="ga-IE"/>
              </w:rPr>
            </w:pPr>
            <w:r w:rsidRPr="00E926F3">
              <w:rPr>
                <w:i/>
                <w:sz w:val="30"/>
                <w:lang w:val="ga-IE"/>
              </w:rPr>
              <w:t>Will we prepare what we’re going to say?</w:t>
            </w:r>
          </w:p>
        </w:tc>
      </w:tr>
    </w:tbl>
    <w:p w14:paraId="1FBC72D4" w14:textId="77777777" w:rsidR="00111149" w:rsidRPr="007C01F9" w:rsidRDefault="000D037A" w:rsidP="00E926F3">
      <w:pPr>
        <w:rPr>
          <w:rFonts w:ascii="Arial Black" w:hAnsi="Arial Black"/>
          <w:sz w:val="40"/>
          <w:szCs w:val="40"/>
          <w:lang w:val="ga-IE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A68B" wp14:editId="2428CC02">
                <wp:simplePos x="0" y="0"/>
                <wp:positionH relativeFrom="column">
                  <wp:posOffset>165735</wp:posOffset>
                </wp:positionH>
                <wp:positionV relativeFrom="paragraph">
                  <wp:posOffset>50800</wp:posOffset>
                </wp:positionV>
                <wp:extent cx="1595755" cy="137668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5E12DAA" w14:textId="77777777" w:rsidR="00577967" w:rsidRDefault="00577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128A4" wp14:editId="5D20FD22">
                                  <wp:extent cx="1412240" cy="1066800"/>
                                  <wp:effectExtent l="0" t="0" r="0" b="0"/>
                                  <wp:docPr id="3" name="Picture 3" descr="Main drive:Users:michaelkenny:Desktop:Screen Shot 2014-02-23 at 00.05.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in drive:Users:michaelkenny:Desktop:Screen Shot 2014-02-23 at 00.05.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4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.05pt;margin-top:4pt;width:125.65pt;height:10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" filled="f" stroked="f">
                <v:textbox style="mso-fit-shape-to-text:t" inset=",7.2pt,,7.2pt">
                  <w:txbxContent>
                    <w:p w:rsidR="00577967" w:rsidRDefault="005779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2240" cy="1066800"/>
                            <wp:effectExtent l="0" t="0" r="0" b="0"/>
                            <wp:docPr id="3" name="Picture 3" descr="Main drive:Users:michaelkenny:Desktop:Screen Shot 2014-02-23 at 00.05.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in drive:Users:michaelkenny:Desktop:Screen Shot 2014-02-23 at 00.05.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4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73455" wp14:editId="170F6D4F">
                <wp:simplePos x="0" y="0"/>
                <wp:positionH relativeFrom="column">
                  <wp:posOffset>622935</wp:posOffset>
                </wp:positionH>
                <wp:positionV relativeFrom="paragraph">
                  <wp:posOffset>-63500</wp:posOffset>
                </wp:positionV>
                <wp:extent cx="297815" cy="110744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8A64CE6" w14:textId="77777777" w:rsidR="00577967" w:rsidRDefault="00577967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.05pt;margin-top:-4.95pt;width:23.45pt;height:8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" filled="f" stroked="f">
                <v:textbox inset=",7.2pt,,7.2pt">
                  <w:txbxContent>
                    <w:p w:rsidR="00577967" w:rsidRDefault="00577967"/>
                  </w:txbxContent>
                </v:textbox>
                <w10:wrap type="tight"/>
              </v:shape>
            </w:pict>
          </mc:Fallback>
        </mc:AlternateContent>
      </w:r>
      <w:r w:rsidR="00FE2FA0">
        <w:rPr>
          <w:rFonts w:ascii="Arial Black" w:hAnsi="Arial Black"/>
          <w:sz w:val="40"/>
          <w:szCs w:val="40"/>
          <w:lang w:val="ga-IE"/>
        </w:rPr>
        <w:tab/>
      </w:r>
      <w:r w:rsidR="00FE2FA0">
        <w:rPr>
          <w:rFonts w:ascii="Arial Black" w:hAnsi="Arial Black"/>
          <w:sz w:val="40"/>
          <w:szCs w:val="40"/>
          <w:lang w:val="ga-IE"/>
        </w:rPr>
        <w:tab/>
        <w:t xml:space="preserve"> </w:t>
      </w:r>
      <w:r w:rsidR="00111149" w:rsidRPr="00111149">
        <w:rPr>
          <w:rFonts w:ascii="Arial Black" w:hAnsi="Arial Black"/>
          <w:sz w:val="40"/>
          <w:szCs w:val="40"/>
          <w:lang w:val="ga-IE"/>
        </w:rPr>
        <w:t xml:space="preserve">Travail </w:t>
      </w:r>
      <w:r w:rsidR="00B62B81">
        <w:rPr>
          <w:rFonts w:ascii="Arial Black" w:hAnsi="Arial Black"/>
          <w:sz w:val="40"/>
          <w:szCs w:val="40"/>
          <w:lang w:val="ga-IE"/>
        </w:rPr>
        <w:t>en groupe</w:t>
      </w:r>
    </w:p>
    <w:p w14:paraId="1B8E0184" w14:textId="77777777" w:rsidR="00111149" w:rsidRDefault="00111149" w:rsidP="00E926F3">
      <w:pPr>
        <w:rPr>
          <w:sz w:val="30"/>
          <w:lang w:val="ga-IE"/>
        </w:rPr>
      </w:pPr>
    </w:p>
    <w:p w14:paraId="31DCD7E8" w14:textId="77777777" w:rsidR="00111149" w:rsidRPr="00E926F3" w:rsidRDefault="00111149" w:rsidP="00E926F3">
      <w:pPr>
        <w:rPr>
          <w:sz w:val="30"/>
          <w:lang w:val="ga-IE"/>
        </w:rPr>
      </w:pPr>
    </w:p>
    <w:sectPr w:rsidR="00111149" w:rsidRPr="00E926F3" w:rsidSect="00CF2A91">
      <w:pgSz w:w="16834" w:h="11904" w:orient="landscape"/>
      <w:pgMar w:top="284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7"/>
    <w:multiLevelType w:val="hybridMultilevel"/>
    <w:tmpl w:val="64CE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3BE4"/>
    <w:multiLevelType w:val="hybridMultilevel"/>
    <w:tmpl w:val="969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5"/>
    <w:rsid w:val="000C2176"/>
    <w:rsid w:val="000D037A"/>
    <w:rsid w:val="00111149"/>
    <w:rsid w:val="00243F1C"/>
    <w:rsid w:val="00336903"/>
    <w:rsid w:val="00442DF5"/>
    <w:rsid w:val="00465F7B"/>
    <w:rsid w:val="00472ACF"/>
    <w:rsid w:val="004A5009"/>
    <w:rsid w:val="004E57E4"/>
    <w:rsid w:val="00577967"/>
    <w:rsid w:val="006C6912"/>
    <w:rsid w:val="007C01F9"/>
    <w:rsid w:val="00856A3A"/>
    <w:rsid w:val="00862D11"/>
    <w:rsid w:val="008D123C"/>
    <w:rsid w:val="00971F02"/>
    <w:rsid w:val="00B57921"/>
    <w:rsid w:val="00B62B81"/>
    <w:rsid w:val="00C736A8"/>
    <w:rsid w:val="00C9099C"/>
    <w:rsid w:val="00CB416E"/>
    <w:rsid w:val="00CF2A91"/>
    <w:rsid w:val="00E926F3"/>
    <w:rsid w:val="00FE2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0E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D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2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B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B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D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2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B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cp:lastModifiedBy>michael kenny</cp:lastModifiedBy>
  <cp:revision>4</cp:revision>
  <cp:lastPrinted>2014-02-23T19:31:00Z</cp:lastPrinted>
  <dcterms:created xsi:type="dcterms:W3CDTF">2014-02-23T19:32:00Z</dcterms:created>
  <dcterms:modified xsi:type="dcterms:W3CDTF">2014-03-03T07:15:00Z</dcterms:modified>
</cp:coreProperties>
</file>